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9A" w:rsidRDefault="0027779F">
      <w:bookmarkStart w:id="0" w:name="_GoBack"/>
      <w:bookmarkEnd w:id="0"/>
      <w:r w:rsidRPr="0027779F">
        <w:rPr>
          <w:noProof/>
          <w:lang w:val="es-ES" w:eastAsia="es-ES"/>
        </w:rPr>
        <w:drawing>
          <wp:inline distT="0" distB="0" distL="0" distR="0" wp14:anchorId="433FEE78" wp14:editId="06AC5939">
            <wp:extent cx="5612130" cy="1403033"/>
            <wp:effectExtent l="0" t="0" r="7620" b="6985"/>
            <wp:docPr id="1" name="Imagen 1" descr="http://oipargentina.org/wp-content/uploads/2016/09/cropp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ipargentina.org/wp-content/uploads/2016/09/cropped-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403033"/>
                    </a:xfrm>
                    <a:prstGeom prst="rect">
                      <a:avLst/>
                    </a:prstGeom>
                    <a:noFill/>
                    <a:ln>
                      <a:noFill/>
                    </a:ln>
                  </pic:spPr>
                </pic:pic>
              </a:graphicData>
            </a:graphic>
          </wp:inline>
        </w:drawing>
      </w:r>
    </w:p>
    <w:p w:rsidR="004A7A99" w:rsidRDefault="004A7A99" w:rsidP="004A7A99">
      <w:pPr>
        <w:jc w:val="both"/>
        <w:rPr>
          <w:rFonts w:ascii="Times New Roman" w:hAnsi="Times New Roman" w:cs="Times New Roman"/>
          <w:sz w:val="24"/>
          <w:szCs w:val="24"/>
        </w:rPr>
      </w:pPr>
      <w:r>
        <w:t xml:space="preserve">                                                                          </w:t>
      </w:r>
      <w:r w:rsidRPr="004A7A99">
        <w:rPr>
          <w:rFonts w:ascii="Times New Roman" w:hAnsi="Times New Roman" w:cs="Times New Roman"/>
          <w:sz w:val="24"/>
          <w:szCs w:val="24"/>
        </w:rPr>
        <w:t xml:space="preserve">Bs. As., </w:t>
      </w:r>
      <w:r>
        <w:rPr>
          <w:rFonts w:ascii="Times New Roman" w:hAnsi="Times New Roman" w:cs="Times New Roman"/>
          <w:sz w:val="24"/>
          <w:szCs w:val="24"/>
        </w:rPr>
        <w:t>12 de Octubre de 2021</w:t>
      </w:r>
    </w:p>
    <w:p w:rsidR="004A7A99" w:rsidRDefault="004A7A99" w:rsidP="004A7A99">
      <w:pPr>
        <w:jc w:val="both"/>
        <w:rPr>
          <w:rFonts w:ascii="Times New Roman" w:hAnsi="Times New Roman" w:cs="Times New Roman"/>
          <w:sz w:val="24"/>
          <w:szCs w:val="24"/>
        </w:rPr>
      </w:pPr>
    </w:p>
    <w:p w:rsidR="004A7A99" w:rsidRDefault="004A7A99"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Señor,</w:t>
      </w:r>
    </w:p>
    <w:p w:rsidR="004A7A99" w:rsidRDefault="004A7A99"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Gobernador de la Provincia de Buenos Aires;</w:t>
      </w:r>
    </w:p>
    <w:p w:rsidR="004A7A99" w:rsidRDefault="004A7A99"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Dr. Axel Kicillof</w:t>
      </w:r>
    </w:p>
    <w:p w:rsidR="004A7A99" w:rsidRDefault="004A7A99"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             /           D  </w:t>
      </w:r>
    </w:p>
    <w:p w:rsidR="004A7A99" w:rsidRDefault="004A7A99"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7A99">
        <w:rPr>
          <w:rFonts w:ascii="Times New Roman" w:hAnsi="Times New Roman" w:cs="Times New Roman"/>
          <w:sz w:val="24"/>
          <w:szCs w:val="24"/>
          <w:u w:val="single"/>
        </w:rPr>
        <w:t>Referencia:</w:t>
      </w:r>
      <w:r>
        <w:rPr>
          <w:rFonts w:ascii="Times New Roman" w:hAnsi="Times New Roman" w:cs="Times New Roman"/>
          <w:sz w:val="24"/>
          <w:szCs w:val="24"/>
        </w:rPr>
        <w:t xml:space="preserve"> Condiciones carcelarias degradantes</w:t>
      </w:r>
    </w:p>
    <w:p w:rsidR="004A7A99" w:rsidRDefault="004A7A99" w:rsidP="004A7A99">
      <w:pPr>
        <w:spacing w:line="240" w:lineRule="auto"/>
        <w:jc w:val="both"/>
        <w:rPr>
          <w:rFonts w:ascii="Times New Roman" w:hAnsi="Times New Roman" w:cs="Times New Roman"/>
          <w:sz w:val="24"/>
          <w:szCs w:val="24"/>
        </w:rPr>
      </w:pPr>
    </w:p>
    <w:p w:rsidR="004A7A99" w:rsidRDefault="00DA2226"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De nuestra mayor consideración;</w:t>
      </w:r>
    </w:p>
    <w:p w:rsidR="00DA2226" w:rsidRDefault="00DA2226" w:rsidP="004A7A99">
      <w:pPr>
        <w:spacing w:line="240" w:lineRule="auto"/>
        <w:jc w:val="both"/>
        <w:rPr>
          <w:rFonts w:ascii="Times New Roman" w:hAnsi="Times New Roman" w:cs="Times New Roman"/>
          <w:sz w:val="24"/>
          <w:szCs w:val="24"/>
        </w:rPr>
      </w:pPr>
    </w:p>
    <w:p w:rsidR="00CE305D" w:rsidRDefault="00DA2226" w:rsidP="00DA2226">
      <w:pPr>
        <w:jc w:val="both"/>
        <w:rPr>
          <w:rFonts w:ascii="Times New Roman" w:hAnsi="Times New Roman" w:cs="Times New Roman"/>
          <w:sz w:val="24"/>
          <w:szCs w:val="24"/>
        </w:rPr>
      </w:pPr>
      <w:r>
        <w:rPr>
          <w:rFonts w:ascii="Times New Roman" w:hAnsi="Times New Roman" w:cs="Times New Roman"/>
          <w:sz w:val="24"/>
          <w:szCs w:val="24"/>
        </w:rPr>
        <w:t xml:space="preserve">                                                      Nos permitimos dirigirnos a Usted a fin de poner a su conocimiento que: nuestra institución ha hecho un recorrido y relevamiento sobre el sistema institucional de la Provincia de Buenos Aires que debería garantizar los</w:t>
      </w:r>
      <w:r w:rsidR="00282EDA">
        <w:rPr>
          <w:rFonts w:ascii="Times New Roman" w:hAnsi="Times New Roman" w:cs="Times New Roman"/>
          <w:sz w:val="24"/>
          <w:szCs w:val="24"/>
        </w:rPr>
        <w:t xml:space="preserve"> más</w:t>
      </w:r>
      <w:r>
        <w:rPr>
          <w:rFonts w:ascii="Times New Roman" w:hAnsi="Times New Roman" w:cs="Times New Roman"/>
          <w:sz w:val="24"/>
          <w:szCs w:val="24"/>
        </w:rPr>
        <w:t xml:space="preserve"> elementales DD. HH </w:t>
      </w:r>
      <w:r w:rsidR="00282EDA">
        <w:rPr>
          <w:rFonts w:ascii="Times New Roman" w:hAnsi="Times New Roman" w:cs="Times New Roman"/>
          <w:sz w:val="24"/>
          <w:szCs w:val="24"/>
        </w:rPr>
        <w:t xml:space="preserve"> </w:t>
      </w:r>
      <w:r>
        <w:rPr>
          <w:rFonts w:ascii="Times New Roman" w:hAnsi="Times New Roman" w:cs="Times New Roman"/>
          <w:sz w:val="24"/>
          <w:szCs w:val="24"/>
        </w:rPr>
        <w:t xml:space="preserve">de las Personas Privadas de su Libertad y a disposición tanto de la administración de justicia como bajo la responsabilidad del Poder Ejecutivo que Usted preside. </w:t>
      </w:r>
      <w:r w:rsidR="00531791">
        <w:rPr>
          <w:rFonts w:ascii="Times New Roman" w:hAnsi="Times New Roman" w:cs="Times New Roman"/>
          <w:sz w:val="24"/>
          <w:szCs w:val="24"/>
        </w:rPr>
        <w:t xml:space="preserve">El resultado del mencionado itinerario nos indica que la práctica es </w:t>
      </w:r>
      <w:proofErr w:type="gramStart"/>
      <w:r w:rsidR="00531791">
        <w:rPr>
          <w:rFonts w:ascii="Times New Roman" w:hAnsi="Times New Roman" w:cs="Times New Roman"/>
          <w:sz w:val="24"/>
          <w:szCs w:val="24"/>
        </w:rPr>
        <w:t>lamentablemente</w:t>
      </w:r>
      <w:proofErr w:type="gramEnd"/>
      <w:r w:rsidR="00E86F0C">
        <w:rPr>
          <w:rFonts w:ascii="Times New Roman" w:hAnsi="Times New Roman" w:cs="Times New Roman"/>
          <w:sz w:val="24"/>
          <w:szCs w:val="24"/>
        </w:rPr>
        <w:t xml:space="preserve">, </w:t>
      </w:r>
      <w:r w:rsidR="00531791">
        <w:rPr>
          <w:rFonts w:ascii="Times New Roman" w:hAnsi="Times New Roman" w:cs="Times New Roman"/>
          <w:sz w:val="24"/>
          <w:szCs w:val="24"/>
        </w:rPr>
        <w:t xml:space="preserve"> mera burocracia y que no solo repite vulneraciones al Estado de Derecho de gobiernos anteriores, sino que además a dos años de su gestión se ha agravado notablemente la situación y se han confirmado en sus funciones personas que han probado tener poco o ningún apego al derecho, más bien se aferran a los privilegios que gozan en los cargos que en las responsabilidades que deben cumplir y la ley que deben hacer valer.</w:t>
      </w:r>
    </w:p>
    <w:p w:rsidR="00DA2226" w:rsidRDefault="00CE305D" w:rsidP="00DA2226">
      <w:pPr>
        <w:jc w:val="both"/>
        <w:rPr>
          <w:rFonts w:ascii="Times New Roman" w:hAnsi="Times New Roman" w:cs="Times New Roman"/>
          <w:sz w:val="24"/>
          <w:szCs w:val="24"/>
        </w:rPr>
      </w:pPr>
      <w:r>
        <w:rPr>
          <w:rFonts w:ascii="Times New Roman" w:hAnsi="Times New Roman" w:cs="Times New Roman"/>
          <w:sz w:val="24"/>
          <w:szCs w:val="24"/>
        </w:rPr>
        <w:t xml:space="preserve">                                                   </w:t>
      </w:r>
      <w:r w:rsidR="00F22367">
        <w:rPr>
          <w:rFonts w:ascii="Times New Roman" w:hAnsi="Times New Roman" w:cs="Times New Roman"/>
          <w:sz w:val="24"/>
          <w:szCs w:val="24"/>
        </w:rPr>
        <w:t>Así las cosas, el caso González Ruíz (4 meses con el brazo quebrado, padeciendo el tormento cotidiano del dolor insoportable que implica, con la burocracia tirándose la responsabilidad los unos a los otros) nos obligó a buscar remedio a la situaci</w:t>
      </w:r>
      <w:r w:rsidR="004779A4">
        <w:rPr>
          <w:rFonts w:ascii="Times New Roman" w:hAnsi="Times New Roman" w:cs="Times New Roman"/>
          <w:sz w:val="24"/>
          <w:szCs w:val="24"/>
        </w:rPr>
        <w:t>ón denunciando en el exterior (</w:t>
      </w:r>
      <w:r w:rsidR="00F22367">
        <w:rPr>
          <w:rFonts w:ascii="Times New Roman" w:hAnsi="Times New Roman" w:cs="Times New Roman"/>
          <w:sz w:val="24"/>
          <w:szCs w:val="24"/>
        </w:rPr>
        <w:t>lo que la incapacidad, desidia y cuando</w:t>
      </w:r>
      <w:r w:rsidR="004779A4">
        <w:rPr>
          <w:rFonts w:ascii="Times New Roman" w:hAnsi="Times New Roman" w:cs="Times New Roman"/>
          <w:sz w:val="24"/>
          <w:szCs w:val="24"/>
        </w:rPr>
        <w:t xml:space="preserve"> no,</w:t>
      </w:r>
      <w:r w:rsidR="00F22367">
        <w:rPr>
          <w:rFonts w:ascii="Times New Roman" w:hAnsi="Times New Roman" w:cs="Times New Roman"/>
          <w:sz w:val="24"/>
          <w:szCs w:val="24"/>
        </w:rPr>
        <w:t xml:space="preserve"> ideológico desprecio por la condición humana</w:t>
      </w:r>
      <w:r w:rsidR="004779A4">
        <w:rPr>
          <w:rFonts w:ascii="Times New Roman" w:hAnsi="Times New Roman" w:cs="Times New Roman"/>
          <w:sz w:val="24"/>
          <w:szCs w:val="24"/>
        </w:rPr>
        <w:t>)</w:t>
      </w:r>
      <w:r w:rsidR="00F22367">
        <w:rPr>
          <w:rFonts w:ascii="Times New Roman" w:hAnsi="Times New Roman" w:cs="Times New Roman"/>
          <w:sz w:val="24"/>
          <w:szCs w:val="24"/>
        </w:rPr>
        <w:t xml:space="preserve">, en la Provincia no se podía reparar. </w:t>
      </w:r>
      <w:r w:rsidR="00531791">
        <w:rPr>
          <w:rFonts w:ascii="Times New Roman" w:hAnsi="Times New Roman" w:cs="Times New Roman"/>
          <w:sz w:val="24"/>
          <w:szCs w:val="24"/>
        </w:rPr>
        <w:t xml:space="preserve">  </w:t>
      </w:r>
      <w:r w:rsidR="00DA2226">
        <w:rPr>
          <w:rFonts w:ascii="Times New Roman" w:hAnsi="Times New Roman" w:cs="Times New Roman"/>
          <w:sz w:val="24"/>
          <w:szCs w:val="24"/>
        </w:rPr>
        <w:t xml:space="preserve"> </w:t>
      </w:r>
    </w:p>
    <w:p w:rsidR="00494C02" w:rsidRDefault="00494C02" w:rsidP="00DA2226">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77CB4435">
            <wp:extent cx="5614670" cy="1402080"/>
            <wp:effectExtent l="0" t="0" r="508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1F77CC" w:rsidRDefault="00073CD1"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En el caso intervino (en su condición de Mecanismo de Prevención contra la Tortura) la Comisión por la Memoria (a solicitud nuestra), el Subsecretario de DD. HH de la Personas Privadas de su Libertad (a quien el SPB le envió una historia clínica “equivocada”) con lo que demoró cualquier abordaje terapéutico, los habeas corpus presentados, aunque otorgados no fueron cumplimentados por SPB, solicitamos ante el Procurador General de la Corte de la Provincia una investigación para deslindar las responsabilidades de quienes tienen el deber de cuidado de la salud de los encartados y que: dependiendo del SPB no han cumplido su función. Enviamos nota denunciando el hecho a la Comisión Nacional de Prevención contra la Tortura, quien remitió la misma a la CPM. Mientras las notas seguían cursando y el Defensor Oficial ausente y las justificaciones seguían tirando las responsabilidades a otros organismos, comprendimos que la integridad física y psicológica dependía de nuestra institución: una Organización de la Sociedad Civil, porque </w:t>
      </w:r>
      <w:r w:rsidR="00720733">
        <w:rPr>
          <w:rFonts w:ascii="Times New Roman" w:hAnsi="Times New Roman" w:cs="Times New Roman"/>
          <w:sz w:val="24"/>
          <w:szCs w:val="24"/>
        </w:rPr>
        <w:t xml:space="preserve">los organismos que debían ocuparse estaban impotentes de cumplir su cometido. Notificamos al Comisionado de cárceles de la CIDH y copia del documento se lo enviamos a todas las áreas involucradas, incluyendo la Secretaría de DD. HH de la Nación. Recién entonces comenzó algún tipo de atención al recluso. Luego formalizamos la denuncia ante la CIDH, en el interregno sostuvimos una charla informal con el Dr. Lisandro Pellegrini, cuyas gestiones lograron que el encartado fuera sacado de la U2 de Sierra Chica y fuera trasladado </w:t>
      </w:r>
      <w:r w:rsidR="001F77CC">
        <w:rPr>
          <w:rFonts w:ascii="Times New Roman" w:hAnsi="Times New Roman" w:cs="Times New Roman"/>
          <w:sz w:val="24"/>
          <w:szCs w:val="24"/>
        </w:rPr>
        <w:t xml:space="preserve">a la U31 donde se encuentra actualmente sin la debida atención sanitaria, porque a pesar </w:t>
      </w:r>
      <w:r w:rsidR="004172BE">
        <w:rPr>
          <w:rFonts w:ascii="Times New Roman" w:hAnsi="Times New Roman" w:cs="Times New Roman"/>
          <w:sz w:val="24"/>
          <w:szCs w:val="24"/>
        </w:rPr>
        <w:t xml:space="preserve">de </w:t>
      </w:r>
      <w:r w:rsidR="001F77CC">
        <w:rPr>
          <w:rFonts w:ascii="Times New Roman" w:hAnsi="Times New Roman" w:cs="Times New Roman"/>
          <w:sz w:val="24"/>
          <w:szCs w:val="24"/>
        </w:rPr>
        <w:t xml:space="preserve">que lo operaron, además de sufrir golpes, estar alojado en un “buzón” se tuvo que sacar los puntos solo porque supuraba pus. </w:t>
      </w:r>
    </w:p>
    <w:p w:rsidR="005557E4" w:rsidRDefault="001F77CC"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El caso es solo una muestra del abandono de persona seguido de tormentos que sufren personas privadas de su libertad que están en silla de ruedas, con avanzado estado de diabetes, hipertensión arterial, artrosis avanzada, sin la </w:t>
      </w:r>
      <w:r w:rsidR="00340B34">
        <w:rPr>
          <w:rFonts w:ascii="Times New Roman" w:hAnsi="Times New Roman" w:cs="Times New Roman"/>
          <w:sz w:val="24"/>
          <w:szCs w:val="24"/>
        </w:rPr>
        <w:t>a</w:t>
      </w:r>
      <w:r>
        <w:rPr>
          <w:rFonts w:ascii="Times New Roman" w:hAnsi="Times New Roman" w:cs="Times New Roman"/>
          <w:sz w:val="24"/>
          <w:szCs w:val="24"/>
        </w:rPr>
        <w:t>tención correspondiente, además de padecer el hacinamiento y las amenazas y malos tratos si demandan atención médica.</w:t>
      </w:r>
      <w:r w:rsidR="004C0342">
        <w:rPr>
          <w:rFonts w:ascii="Times New Roman" w:hAnsi="Times New Roman" w:cs="Times New Roman"/>
          <w:sz w:val="24"/>
          <w:szCs w:val="24"/>
        </w:rPr>
        <w:t xml:space="preserve"> </w:t>
      </w:r>
    </w:p>
    <w:p w:rsidR="005557E4" w:rsidRDefault="005557E4"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0342">
        <w:rPr>
          <w:rFonts w:ascii="Times New Roman" w:hAnsi="Times New Roman" w:cs="Times New Roman"/>
          <w:sz w:val="24"/>
          <w:szCs w:val="24"/>
        </w:rPr>
        <w:t>Hemos solicitado audiencia al CIDH en su próxima sesión 182º y esperamos poder exponer lo aquí relatado.</w:t>
      </w:r>
      <w:r w:rsidR="000D4979">
        <w:rPr>
          <w:rFonts w:ascii="Times New Roman" w:hAnsi="Times New Roman" w:cs="Times New Roman"/>
          <w:sz w:val="24"/>
          <w:szCs w:val="24"/>
        </w:rPr>
        <w:t xml:space="preserve"> Así mismo, e</w:t>
      </w:r>
      <w:r w:rsidR="0019320B">
        <w:rPr>
          <w:rFonts w:ascii="Times New Roman" w:hAnsi="Times New Roman" w:cs="Times New Roman"/>
          <w:sz w:val="24"/>
          <w:szCs w:val="24"/>
        </w:rPr>
        <w:t xml:space="preserve">speramos de Usted un gesto de aproximación al dialogo para exponer acabadamente el estado de situación. No es construyendo más cárceles ni sosteniendo resoluciones administrativas </w:t>
      </w:r>
      <w:r w:rsidR="000D4979">
        <w:rPr>
          <w:rFonts w:ascii="Times New Roman" w:hAnsi="Times New Roman" w:cs="Times New Roman"/>
          <w:sz w:val="24"/>
          <w:szCs w:val="24"/>
        </w:rPr>
        <w:t>(</w:t>
      </w:r>
      <w:r w:rsidR="0019320B">
        <w:rPr>
          <w:rFonts w:ascii="Times New Roman" w:hAnsi="Times New Roman" w:cs="Times New Roman"/>
          <w:sz w:val="24"/>
          <w:szCs w:val="24"/>
        </w:rPr>
        <w:t>que birlan la ley vigente, que refleja la voluntad del legislador y por ende la del pueblo</w:t>
      </w:r>
      <w:r w:rsidR="000D4979">
        <w:rPr>
          <w:rFonts w:ascii="Times New Roman" w:hAnsi="Times New Roman" w:cs="Times New Roman"/>
          <w:sz w:val="24"/>
          <w:szCs w:val="24"/>
        </w:rPr>
        <w:t>)</w:t>
      </w:r>
      <w:r w:rsidR="0019320B">
        <w:rPr>
          <w:rFonts w:ascii="Times New Roman" w:hAnsi="Times New Roman" w:cs="Times New Roman"/>
          <w:sz w:val="24"/>
          <w:szCs w:val="24"/>
        </w:rPr>
        <w:t xml:space="preserve">, como vamos a subsanar este oprobio. </w:t>
      </w:r>
      <w:r>
        <w:rPr>
          <w:rFonts w:ascii="Times New Roman" w:hAnsi="Times New Roman" w:cs="Times New Roman"/>
          <w:sz w:val="24"/>
          <w:szCs w:val="24"/>
        </w:rPr>
        <w:t xml:space="preserve">        </w:t>
      </w:r>
    </w:p>
    <w:p w:rsidR="005557E4" w:rsidRDefault="005557E4" w:rsidP="004A7A99">
      <w:pPr>
        <w:spacing w:line="240" w:lineRule="auto"/>
        <w:jc w:val="both"/>
        <w:rPr>
          <w:rFonts w:ascii="Times New Roman" w:hAnsi="Times New Roman" w:cs="Times New Roman"/>
          <w:sz w:val="24"/>
          <w:szCs w:val="24"/>
        </w:rPr>
      </w:pPr>
    </w:p>
    <w:p w:rsidR="005557E4" w:rsidRDefault="005557E4" w:rsidP="004A7A99">
      <w:pPr>
        <w:spacing w:line="240" w:lineRule="auto"/>
        <w:jc w:val="both"/>
        <w:rPr>
          <w:rFonts w:ascii="Times New Roman" w:hAnsi="Times New Roman" w:cs="Times New Roman"/>
          <w:sz w:val="24"/>
          <w:szCs w:val="24"/>
        </w:rPr>
      </w:pPr>
    </w:p>
    <w:p w:rsidR="005557E4" w:rsidRDefault="005557E4" w:rsidP="004A7A99">
      <w:pPr>
        <w:spacing w:line="240" w:lineRule="auto"/>
        <w:jc w:val="both"/>
        <w:rPr>
          <w:rFonts w:ascii="Times New Roman" w:hAnsi="Times New Roman" w:cs="Times New Roman"/>
          <w:sz w:val="24"/>
          <w:szCs w:val="24"/>
        </w:rPr>
      </w:pPr>
    </w:p>
    <w:p w:rsidR="005557E4" w:rsidRDefault="005557E4" w:rsidP="004A7A99">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7E5D3BAD">
            <wp:extent cx="5614670" cy="1402080"/>
            <wp:effectExtent l="0" t="0" r="508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5557E4" w:rsidRDefault="005557E4" w:rsidP="004A7A99">
      <w:pPr>
        <w:spacing w:line="240" w:lineRule="auto"/>
        <w:jc w:val="both"/>
        <w:rPr>
          <w:rFonts w:ascii="Times New Roman" w:hAnsi="Times New Roman" w:cs="Times New Roman"/>
          <w:sz w:val="24"/>
          <w:szCs w:val="24"/>
        </w:rPr>
      </w:pPr>
    </w:p>
    <w:p w:rsidR="004A7A99" w:rsidRDefault="0019320B"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Esperamos ser escuchados</w:t>
      </w:r>
      <w:r w:rsidR="009367E4">
        <w:rPr>
          <w:rFonts w:ascii="Times New Roman" w:hAnsi="Times New Roman" w:cs="Times New Roman"/>
          <w:sz w:val="24"/>
          <w:szCs w:val="24"/>
        </w:rPr>
        <w:t xml:space="preserve">, </w:t>
      </w:r>
      <w:r w:rsidR="005557E4">
        <w:rPr>
          <w:rFonts w:ascii="Times New Roman" w:hAnsi="Times New Roman" w:cs="Times New Roman"/>
          <w:sz w:val="24"/>
          <w:szCs w:val="24"/>
        </w:rPr>
        <w:t xml:space="preserve">antes </w:t>
      </w:r>
      <w:r w:rsidR="00027CED">
        <w:rPr>
          <w:rFonts w:ascii="Times New Roman" w:hAnsi="Times New Roman" w:cs="Times New Roman"/>
          <w:sz w:val="24"/>
          <w:szCs w:val="24"/>
        </w:rPr>
        <w:t xml:space="preserve">de la audiencia, </w:t>
      </w:r>
      <w:r w:rsidR="009367E4">
        <w:rPr>
          <w:rFonts w:ascii="Times New Roman" w:hAnsi="Times New Roman" w:cs="Times New Roman"/>
          <w:sz w:val="24"/>
          <w:szCs w:val="24"/>
        </w:rPr>
        <w:t>sin más saludamos a Usted con nuestra</w:t>
      </w:r>
      <w:r w:rsidR="00027CED">
        <w:rPr>
          <w:rFonts w:ascii="Times New Roman" w:hAnsi="Times New Roman" w:cs="Times New Roman"/>
          <w:sz w:val="24"/>
          <w:szCs w:val="24"/>
        </w:rPr>
        <w:t xml:space="preserve"> </w:t>
      </w:r>
      <w:r w:rsidR="009367E4">
        <w:rPr>
          <w:rFonts w:ascii="Times New Roman" w:hAnsi="Times New Roman" w:cs="Times New Roman"/>
          <w:sz w:val="24"/>
          <w:szCs w:val="24"/>
        </w:rPr>
        <w:t xml:space="preserve"> más alta estima</w:t>
      </w:r>
      <w:r w:rsidR="005557E4">
        <w:rPr>
          <w:rFonts w:ascii="Times New Roman" w:hAnsi="Times New Roman" w:cs="Times New Roman"/>
          <w:sz w:val="24"/>
          <w:szCs w:val="24"/>
        </w:rPr>
        <w:t xml:space="preserve">                                  </w:t>
      </w:r>
      <w:r w:rsidR="004C0342">
        <w:rPr>
          <w:rFonts w:ascii="Times New Roman" w:hAnsi="Times New Roman" w:cs="Times New Roman"/>
          <w:sz w:val="24"/>
          <w:szCs w:val="24"/>
        </w:rPr>
        <w:t xml:space="preserve"> </w:t>
      </w:r>
      <w:r w:rsidR="001F77CC">
        <w:rPr>
          <w:rFonts w:ascii="Times New Roman" w:hAnsi="Times New Roman" w:cs="Times New Roman"/>
          <w:sz w:val="24"/>
          <w:szCs w:val="24"/>
        </w:rPr>
        <w:t xml:space="preserve"> </w:t>
      </w:r>
      <w:r w:rsidR="00720733">
        <w:rPr>
          <w:rFonts w:ascii="Times New Roman" w:hAnsi="Times New Roman" w:cs="Times New Roman"/>
          <w:sz w:val="24"/>
          <w:szCs w:val="24"/>
        </w:rPr>
        <w:t xml:space="preserve">  </w:t>
      </w:r>
      <w:r w:rsidR="00073CD1">
        <w:rPr>
          <w:rFonts w:ascii="Times New Roman" w:hAnsi="Times New Roman" w:cs="Times New Roman"/>
          <w:sz w:val="24"/>
          <w:szCs w:val="24"/>
        </w:rPr>
        <w:t xml:space="preserve">  </w:t>
      </w:r>
    </w:p>
    <w:p w:rsidR="004779A4" w:rsidRPr="004A7A99" w:rsidRDefault="00027CED" w:rsidP="004A7A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s-ES" w:eastAsia="es-ES"/>
        </w:rPr>
        <w:drawing>
          <wp:inline distT="0" distB="0" distL="0" distR="0">
            <wp:extent cx="1466850" cy="1656715"/>
            <wp:effectExtent l="0" t="0" r="0" b="635"/>
            <wp:docPr id="5" name="Imagen 5" descr="C:\Users\GRACIELA\Pictures\sello y 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ACIELA\Pictures\sello y firm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656715"/>
                    </a:xfrm>
                    <a:prstGeom prst="rect">
                      <a:avLst/>
                    </a:prstGeom>
                    <a:noFill/>
                    <a:ln>
                      <a:noFill/>
                    </a:ln>
                  </pic:spPr>
                </pic:pic>
              </a:graphicData>
            </a:graphic>
          </wp:inline>
        </w:drawing>
      </w:r>
    </w:p>
    <w:sectPr w:rsidR="004779A4" w:rsidRPr="004A7A9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47" w:rsidRDefault="000E1C47" w:rsidP="00CE305D">
      <w:pPr>
        <w:spacing w:after="0" w:line="240" w:lineRule="auto"/>
      </w:pPr>
      <w:r>
        <w:separator/>
      </w:r>
    </w:p>
  </w:endnote>
  <w:endnote w:type="continuationSeparator" w:id="0">
    <w:p w:rsidR="000E1C47" w:rsidRDefault="000E1C47" w:rsidP="00CE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97214"/>
      <w:docPartObj>
        <w:docPartGallery w:val="Page Numbers (Bottom of Page)"/>
        <w:docPartUnique/>
      </w:docPartObj>
    </w:sdtPr>
    <w:sdtEndPr/>
    <w:sdtContent>
      <w:p w:rsidR="00CE305D" w:rsidRDefault="00CE305D">
        <w:pPr>
          <w:pStyle w:val="Piedepgina"/>
        </w:pPr>
        <w:r>
          <w:fldChar w:fldCharType="begin"/>
        </w:r>
        <w:r>
          <w:instrText>PAGE   \* MERGEFORMAT</w:instrText>
        </w:r>
        <w:r>
          <w:fldChar w:fldCharType="separate"/>
        </w:r>
        <w:r w:rsidR="007C7E8A" w:rsidRPr="007C7E8A">
          <w:rPr>
            <w:noProof/>
            <w:lang w:val="es-ES"/>
          </w:rPr>
          <w:t>1</w:t>
        </w:r>
        <w:r>
          <w:fldChar w:fldCharType="end"/>
        </w:r>
      </w:p>
    </w:sdtContent>
  </w:sdt>
  <w:p w:rsidR="00CE305D" w:rsidRDefault="00CE30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47" w:rsidRDefault="000E1C47" w:rsidP="00CE305D">
      <w:pPr>
        <w:spacing w:after="0" w:line="240" w:lineRule="auto"/>
      </w:pPr>
      <w:r>
        <w:separator/>
      </w:r>
    </w:p>
  </w:footnote>
  <w:footnote w:type="continuationSeparator" w:id="0">
    <w:p w:rsidR="000E1C47" w:rsidRDefault="000E1C47" w:rsidP="00CE3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9F"/>
    <w:rsid w:val="00027CED"/>
    <w:rsid w:val="00073CD1"/>
    <w:rsid w:val="000D4979"/>
    <w:rsid w:val="000E1C47"/>
    <w:rsid w:val="0019320B"/>
    <w:rsid w:val="001D35AB"/>
    <w:rsid w:val="001F77CC"/>
    <w:rsid w:val="00241A34"/>
    <w:rsid w:val="0027779F"/>
    <w:rsid w:val="00282EDA"/>
    <w:rsid w:val="00294940"/>
    <w:rsid w:val="00340B34"/>
    <w:rsid w:val="003E0D29"/>
    <w:rsid w:val="004172BE"/>
    <w:rsid w:val="00432E9A"/>
    <w:rsid w:val="004779A4"/>
    <w:rsid w:val="00494C02"/>
    <w:rsid w:val="004A7A99"/>
    <w:rsid w:val="004C0342"/>
    <w:rsid w:val="00531791"/>
    <w:rsid w:val="005557E4"/>
    <w:rsid w:val="00720733"/>
    <w:rsid w:val="007C7E8A"/>
    <w:rsid w:val="009367E4"/>
    <w:rsid w:val="00A946CE"/>
    <w:rsid w:val="00CA6EA3"/>
    <w:rsid w:val="00CE305D"/>
    <w:rsid w:val="00D05F7B"/>
    <w:rsid w:val="00DA2226"/>
    <w:rsid w:val="00E86F0C"/>
    <w:rsid w:val="00F223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7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79F"/>
    <w:rPr>
      <w:rFonts w:ascii="Tahoma" w:hAnsi="Tahoma" w:cs="Tahoma"/>
      <w:sz w:val="16"/>
      <w:szCs w:val="16"/>
    </w:rPr>
  </w:style>
  <w:style w:type="paragraph" w:styleId="Encabezado">
    <w:name w:val="header"/>
    <w:basedOn w:val="Normal"/>
    <w:link w:val="EncabezadoCar"/>
    <w:uiPriority w:val="99"/>
    <w:unhideWhenUsed/>
    <w:rsid w:val="00CE30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305D"/>
  </w:style>
  <w:style w:type="paragraph" w:styleId="Piedepgina">
    <w:name w:val="footer"/>
    <w:basedOn w:val="Normal"/>
    <w:link w:val="PiedepginaCar"/>
    <w:uiPriority w:val="99"/>
    <w:unhideWhenUsed/>
    <w:rsid w:val="00CE30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3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7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79F"/>
    <w:rPr>
      <w:rFonts w:ascii="Tahoma" w:hAnsi="Tahoma" w:cs="Tahoma"/>
      <w:sz w:val="16"/>
      <w:szCs w:val="16"/>
    </w:rPr>
  </w:style>
  <w:style w:type="paragraph" w:styleId="Encabezado">
    <w:name w:val="header"/>
    <w:basedOn w:val="Normal"/>
    <w:link w:val="EncabezadoCar"/>
    <w:uiPriority w:val="99"/>
    <w:unhideWhenUsed/>
    <w:rsid w:val="00CE30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305D"/>
  </w:style>
  <w:style w:type="paragraph" w:styleId="Piedepgina">
    <w:name w:val="footer"/>
    <w:basedOn w:val="Normal"/>
    <w:link w:val="PiedepginaCar"/>
    <w:uiPriority w:val="99"/>
    <w:unhideWhenUsed/>
    <w:rsid w:val="00CE30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2021-10-13T21:01:00Z</dcterms:created>
  <dcterms:modified xsi:type="dcterms:W3CDTF">2021-10-13T21:01:00Z</dcterms:modified>
</cp:coreProperties>
</file>